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9AE" w:rsidRPr="008479AE" w:rsidRDefault="008479AE" w:rsidP="008479A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479AE">
        <w:rPr>
          <w:rFonts w:ascii="Times New Roman" w:eastAsia="Calibri" w:hAnsi="Times New Roman" w:cs="Times New Roman"/>
          <w:b/>
          <w:sz w:val="24"/>
          <w:szCs w:val="24"/>
        </w:rPr>
        <w:t>Управление школой осуществляется в соответствии с законодательством Российской Федерации и с учётом особенностей, установленных Федеральным законом от 29.12.2012 г. № 273-ФЗ (в ред. от 23.07.2013 г.) «Об образовании в Российской Федерации».</w:t>
      </w:r>
    </w:p>
    <w:p w:rsidR="008479AE" w:rsidRPr="008479AE" w:rsidRDefault="008479AE" w:rsidP="008479A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479AE">
        <w:rPr>
          <w:rFonts w:ascii="Times New Roman" w:eastAsia="Calibri" w:hAnsi="Times New Roman" w:cs="Times New Roman"/>
          <w:b/>
          <w:sz w:val="24"/>
          <w:szCs w:val="24"/>
        </w:rPr>
        <w:t>Управление МБОУ «Березинская ООШ" осуществляется на основе сочетания принципов единоначалия и коллегиальности. К коллегиальным органам управления относятся:</w:t>
      </w:r>
    </w:p>
    <w:p w:rsidR="008479AE" w:rsidRPr="008479AE" w:rsidRDefault="008479AE" w:rsidP="008479A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479AE">
        <w:rPr>
          <w:rFonts w:ascii="Times New Roman" w:eastAsia="Calibri" w:hAnsi="Times New Roman" w:cs="Times New Roman"/>
          <w:b/>
          <w:sz w:val="24"/>
          <w:szCs w:val="24"/>
        </w:rPr>
        <w:t>• Общее собрание работников Учреждения;</w:t>
      </w:r>
    </w:p>
    <w:p w:rsidR="008479AE" w:rsidRPr="008479AE" w:rsidRDefault="008479AE" w:rsidP="008479A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479AE">
        <w:rPr>
          <w:rFonts w:ascii="Times New Roman" w:eastAsia="Calibri" w:hAnsi="Times New Roman" w:cs="Times New Roman"/>
          <w:b/>
          <w:sz w:val="24"/>
          <w:szCs w:val="24"/>
        </w:rPr>
        <w:t>• Педагогический совет Учреждения;</w:t>
      </w:r>
    </w:p>
    <w:p w:rsidR="008479AE" w:rsidRPr="008479AE" w:rsidRDefault="008479AE" w:rsidP="008479AE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479AE">
        <w:rPr>
          <w:rFonts w:ascii="Times New Roman" w:eastAsia="Calibri" w:hAnsi="Times New Roman" w:cs="Times New Roman"/>
          <w:b/>
          <w:sz w:val="24"/>
          <w:szCs w:val="24"/>
        </w:rPr>
        <w:t>МБОУ «Березинская ООШ» структурных подразделений не имеет.</w:t>
      </w:r>
    </w:p>
    <w:p w:rsidR="008479AE" w:rsidRDefault="008479AE" w:rsidP="00165306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165306" w:rsidRPr="00165306" w:rsidRDefault="00165306" w:rsidP="00165306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65306">
        <w:rPr>
          <w:rFonts w:ascii="Times New Roman" w:eastAsia="Calibri" w:hAnsi="Times New Roman" w:cs="Times New Roman"/>
          <w:b/>
          <w:sz w:val="24"/>
          <w:szCs w:val="24"/>
        </w:rPr>
        <w:t>Управление Учреждением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4.1. Управление Учреждением осуществляется в соответствии с Законом Российской Федерации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4.2. Единоличным исполнительным органом Учреждения является директор, который осуществляет непосредственное руководство Учреждением.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4.3. Директор Учреждения назначается на должность и освобождается от должности Учредителем.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4.4. Трудовой договор с директором Учреждения заключает, изменяет и прекращает начальник Отдела образования.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4.5. Директор Учреждения в соответствии с настоящим Уставом подотчетен в своей деятельности Исполкому, Отделу образования, по вопросам целевого использования имущества – ПИЗО, по вопросу целевого использования финансовых средств - Финансово-бюджетной палате </w:t>
      </w:r>
      <w:proofErr w:type="spellStart"/>
      <w:r w:rsidRPr="00165306">
        <w:rPr>
          <w:rFonts w:ascii="Times New Roman" w:eastAsia="Calibri" w:hAnsi="Times New Roman" w:cs="Times New Roman"/>
          <w:sz w:val="24"/>
          <w:szCs w:val="24"/>
        </w:rPr>
        <w:t>Атнинского</w:t>
      </w:r>
      <w:proofErr w:type="spellEnd"/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4.6. Директор Учреждения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Срок полномочий директора Учреждения определяется трудовым договором.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4.7. Директор Учреждения: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выдает доверенности;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распоряжается имуществом Учреждения в соответствии с федеральным законодательством;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lastRenderedPageBreak/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в пределах установленных средств формирует фонд оплаты труда с разделением его на базовую и стимулирующую часть;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- обеспечивает установление заработной платы работников Учреждения, в том числе стимулирующей части (надбавок, доплат к окладам (должностным окладам), ставкам заработной платы работников), в соответствии с утвержденным Положением о порядке распределения стимулирующих выплат за качество труда работников;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договорами;</w:t>
      </w:r>
      <w:proofErr w:type="gramEnd"/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принимает меры по обеспечению Учреждения квалифицированными кадрами;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реализует систему мер по повышению мотивации работников к качественному труду, в том числе на основе их материального стимулирования, по повышению престижности труда в Учреждении, рационализации управления и укреплению дисциплины труда;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организует разработку и принятие локальных нормативных актов;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организует работу по исполнению законодательных актов и нормативных документов;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16530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16530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организует разработку и утверждение Образовательных программ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организует разработку и утверждение программы развития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осуществляет прием детей  в Учреждение;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осуществляет изменение образовательных отношений с </w:t>
      </w: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16530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осуществляет прекращение образовательных отношений с </w:t>
      </w: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16530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осуществляет организацию индивидуального учета результатов освоения </w:t>
      </w: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обеспечивает выполнение федеральных государственных образовательных стандартов;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организует проведение </w:t>
      </w:r>
      <w:proofErr w:type="spellStart"/>
      <w:r w:rsidRPr="00165306">
        <w:rPr>
          <w:rFonts w:ascii="Times New Roman" w:eastAsia="Calibri" w:hAnsi="Times New Roman" w:cs="Times New Roman"/>
          <w:sz w:val="24"/>
          <w:szCs w:val="24"/>
        </w:rPr>
        <w:t>самообследования</w:t>
      </w:r>
      <w:proofErr w:type="spellEnd"/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обеспечивает функционирование внутренней </w:t>
      </w: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системы оценки качества образования Учреждения</w:t>
      </w:r>
      <w:proofErr w:type="gramEnd"/>
      <w:r w:rsidRPr="0016530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создает необходимые условия для охраны и укрепления здоровья, организации питания обучающихся и работников;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создает условия для занятия обучающимися физической культурой и спортом;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проводит систематическую работу по военно-патриотическому воспитанию </w:t>
      </w: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530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организует приобретение бланков документов об образовании;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содействует деятельности общественных объединений обучающихся, их законных представителей, осуществляемой в Учреждении и не запрещенной законодательством РФ;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обеспечивает создание и ведение официального сайта Учреждения в сети Интернет;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обеспечивает создание условий для реализации </w:t>
      </w: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 академических прав в соответствии с ч. 1 ст. 34 Федерального закона «Об образовании в Российской Федерации»;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обеспечивает безопасные условия труда;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реализует комплекс мер по охране труда, пожарной безопасности,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своевременно организует осмотры и ремонт здания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организует ведение бухгалтерского учета и хранение документов бухгалтерского учета;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обеспечивает взаимодействие и сотрудничество с органами государственной власти, местного самоуправления, организациями, общественностью, родителями (законными представителями), гражданами;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4.8. Директор Учреждения: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несет ответственность за деятельность Учреждения перед Учредителем;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несет персональную ответственность за жизнь, здоровье и благополучие вверенных ему обучающихся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несет ответственность за нецелевое использование бюджетных средств.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4.9. В целях разрешения основных и оперативных задач, стоящих перед Учреждением, директор Учреждения издает приказы.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4.10. На период временного отсутствия директора Учреждения (отпуск, болезнь, командировка и т.д.) его обязанности исполняет лицо, назначенное распорядительным актом начальника Отдела образования, либо лица, уполномоченного начальником Отдела образования.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4.11. Директору Учреждения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работников, а именно: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4.12. Формами коллегиального управления Учреждения являются: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4.12.1. Общее собрание работников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4.12.2. Педагогический совет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4.13. Общее собрание работников Учреждения (далее – Общее собрание) является постоянно действующим высшим органом коллегиального управления.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4.13.1. В состав Общего собрания входят все сотрудники Учреждения.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4.13.2. Общее собрание избирает из своего состава председателя Общего собрания и секретаря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4.13.3. Общее собрание проводится по мере необходимости, но не реже 2 раза в год.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4.13.4. Деятельность Общего собрания осуществляется по принятому на календарный год плану.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4.13.5. Решение о проведении внеочередного Общего собрания вправе принять директор Учреждения, профсоюзный комитет Учреждения, инициативная группа, состоящая не менее чем из одной трети от численного состава работников Учреждения.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4.13.6. Общее собрание считается правомочным, если в его работе принимают участие не менее 2/3 от списочного количества работников Учреждения.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4.13.7.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4.13.8. Заседания Общего собрания оформляются протоколом.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4.13.9. 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4.13.10. Компетенция Общего собрания: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определяет перспективные направления функционирования и развития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утверждает программу развития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принимает решение о необходимости заключения с администрацией Учреждения коллективного договора;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принимает текст коллективного договора, вносит изменения и дополнения в коллективный договор;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заслушивает отчет директора Учреждения о реализации коллективного договора;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вносит предложения директору Учреждения о внесении изменений в трудовые договоры с работниками;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принимает правила внутреннего трудового распорядка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принимает локальные нормативные акты Учреждения, конкретизирующие и детализирующие нормы трудового законодательства Российской Федерации;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избирает членов комиссии по урегулированию споров между участниками образовательных отношений от работников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обучающихся  и работников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создает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осуществляет </w:t>
      </w: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заслушивает информацию директора Учреждения, заместителей директора Учреждения, иных ответственных лиц о выполнении решений Общего собрания;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осуществляет общественный </w:t>
      </w: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осуществляет общественный </w:t>
      </w: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рассматривает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избирает представителей работников Учреждения в комиссию по трудовым спорам;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принимает решение об объявлении забастовки;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 Общее руководство образовательным процессом осуществляет постоянно действующий Педагогический совет Учреждения (далее – Педагогический совет).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4.14.1. В состав Педагогического совета входят все сотрудники Учреждения, занимающие должности педагогических и руководящих работников. Каждый педагог с момента приема на работу до расторжения трудового договора является членом Педагогического совета.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4.14.2. Педагогический совет избирает из своего состава председателя  Педагогического совета и секретаря Педагогического совета сроком на один календарный год.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4.14.3. Заседания Педагогического совета проводятся не реже одного раза в четверть. При необходимости проводятся внеплановые Педагогические советы.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4.14.4.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4.14.5. Работой Педагогического совета руководит председатель педагогического совета.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Учреждения присутствовало не менее двух третей состава,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4.14.7. Решения Педагогического совета, принятые в пределах его полномочий и утвержденные директором Учреждения путем издания соответствующего приказа, становятся обязательными для всех членов педагогического коллектива.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4.14.8. Организацию выполнения решений Педагогического совета осуществляет директор Учреждения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4.14.9. Заседания Педагогического совета оформляются протоколом. Протокол Педагогического совета составляется не позднее 5 дней после его завершения. Протоколы подписываются председателем и секретарем Педагогического совета. Нумерация протоколов ведется от начала учебного года. Книга протоколов Педагогического совета нумеруется постранично, прошнуровывается, скрепляется подписью директора Учреждения и печатью Учреждения. Книга протоколов Педагогического совета входит в его номенклатуру, хранится в делах Учреждения и передается по акту.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4.14.10. Компетенция Педагогического совета: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4.14.10.1. Педагогический совет участвует: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в разработке Образовательных программ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в разработке программы развития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в разработке локальных нормативных актов Учреждения, обеспечивающих регламентацию образовательного процесса, в том числе реализацию федеральных государственных образовательных стандартов;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в определении и анализе условий, необходимых для реализации федеральных государственных образовательных стандартов;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в разработке различных программ и планов развития Учреждения, в том числе долгосрочных, среднесрочных и краткосрочных.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4.14.10.2. Педагогический совет </w:t>
      </w: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рассматривает</w:t>
      </w:r>
      <w:proofErr w:type="gramEnd"/>
      <w:r w:rsidRPr="00165306">
        <w:rPr>
          <w:rFonts w:ascii="Times New Roman" w:eastAsia="Calibri" w:hAnsi="Times New Roman" w:cs="Times New Roman"/>
          <w:sz w:val="24"/>
          <w:szCs w:val="24"/>
        </w:rPr>
        <w:t>/заслушивает: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отчет директора Учреждения с анализом работы за учебный год;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отчеты руководителей методических объединений;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отчеты педагогических работников;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доклады представителей организаций и учреждений, взаимодействующих с Учреждением по вопросам образования;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отчет Учреждения о </w:t>
      </w:r>
      <w:proofErr w:type="spellStart"/>
      <w:r w:rsidRPr="00165306">
        <w:rPr>
          <w:rFonts w:ascii="Times New Roman" w:eastAsia="Calibri" w:hAnsi="Times New Roman" w:cs="Times New Roman"/>
          <w:sz w:val="24"/>
          <w:szCs w:val="24"/>
        </w:rPr>
        <w:t>самообследовании</w:t>
      </w:r>
      <w:proofErr w:type="spellEnd"/>
      <w:r w:rsidRPr="0016530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итоговые документы контрольно-надзорных органов о результатах контрольно-надзорных мероприятий.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4.14.10.3. Педагогический совет принимает: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Образовательные программы Учреждения;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план учебно-воспитательной работы Учреждения на учебный год;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локальные нормативные акты Учреждения.  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4.14.10.4. Педагогический совет принимает решения: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о допуске </w:t>
      </w: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 9  класса к государственной итоговой аттестации;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о переводе </w:t>
      </w: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 в следующий класс;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- об условном переводе </w:t>
      </w:r>
      <w:proofErr w:type="gramStart"/>
      <w:r w:rsidRPr="0016530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5306">
        <w:rPr>
          <w:rFonts w:ascii="Times New Roman" w:eastAsia="Calibri" w:hAnsi="Times New Roman" w:cs="Times New Roman"/>
          <w:sz w:val="24"/>
          <w:szCs w:val="24"/>
        </w:rPr>
        <w:t xml:space="preserve"> следующий класс;</w:t>
      </w:r>
    </w:p>
    <w:p w:rsidR="00165306" w:rsidRPr="00165306" w:rsidRDefault="00165306" w:rsidP="00165306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306">
        <w:rPr>
          <w:rFonts w:ascii="Times New Roman" w:eastAsia="Calibri" w:hAnsi="Times New Roman" w:cs="Times New Roman"/>
          <w:sz w:val="24"/>
          <w:szCs w:val="24"/>
        </w:rPr>
        <w:t>- об оставлении обучающихся 4 и 9 классов, имеющих академическую задолженность по итогам учебного года, на повторный год обучения;</w:t>
      </w:r>
    </w:p>
    <w:p w:rsidR="001D3EB7" w:rsidRDefault="001D3EB7"/>
    <w:sectPr w:rsidR="001D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306"/>
    <w:rsid w:val="00165306"/>
    <w:rsid w:val="001D3EB7"/>
    <w:rsid w:val="0084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7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2490</Words>
  <Characters>14195</Characters>
  <Application>Microsoft Office Word</Application>
  <DocSecurity>0</DocSecurity>
  <Lines>118</Lines>
  <Paragraphs>33</Paragraphs>
  <ScaleCrop>false</ScaleCrop>
  <Company/>
  <LinksUpToDate>false</LinksUpToDate>
  <CharactersWithSpaces>16652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2</cp:revision>
  <dcterms:created xsi:type="dcterms:W3CDTF">2022-02-25T10:10:00Z</dcterms:created>
  <dcterms:modified xsi:type="dcterms:W3CDTF">2022-02-25T10:24:00Z</dcterms:modified>
</cp:coreProperties>
</file>